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A" w:rsidRDefault="008C21EA" w:rsidP="008C21EA">
      <w:pPr>
        <w:ind w:left="567"/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445842" cy="96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4_1655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33" cy="959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</w:rPr>
        <w:br w:type="page"/>
      </w:r>
    </w:p>
    <w:p w:rsidR="00DD1C1E" w:rsidRDefault="00603F71">
      <w:pPr>
        <w:pStyle w:val="20"/>
        <w:framePr w:w="10075" w:h="14383" w:hRule="exact" w:wrap="none" w:vAnchor="page" w:hAnchor="page" w:x="929" w:y="1241"/>
        <w:shd w:val="clear" w:color="auto" w:fill="auto"/>
        <w:ind w:right="80"/>
      </w:pPr>
      <w:r>
        <w:lastRenderedPageBreak/>
        <w:t xml:space="preserve">Аналитическая часть отчета о результатах </w:t>
      </w:r>
      <w:proofErr w:type="spellStart"/>
      <w:r>
        <w:t>самообследования</w:t>
      </w:r>
      <w:proofErr w:type="spellEnd"/>
      <w:r>
        <w:t xml:space="preserve"> </w:t>
      </w:r>
    </w:p>
    <w:p w:rsidR="0087001A" w:rsidRDefault="00603F71">
      <w:pPr>
        <w:pStyle w:val="20"/>
        <w:framePr w:w="10075" w:h="14383" w:hRule="exact" w:wrap="none" w:vAnchor="page" w:hAnchor="page" w:x="929" w:y="1241"/>
        <w:shd w:val="clear" w:color="auto" w:fill="auto"/>
        <w:ind w:right="80"/>
      </w:pPr>
      <w:r>
        <w:t>МБОУ СОШ №2 с.Мишкино за 2017 год</w:t>
      </w:r>
      <w:r w:rsidR="00DD1C1E">
        <w:t>.</w:t>
      </w:r>
    </w:p>
    <w:p w:rsidR="00DD1C1E" w:rsidRDefault="00DD1C1E">
      <w:pPr>
        <w:pStyle w:val="20"/>
        <w:framePr w:w="10075" w:h="14383" w:hRule="exact" w:wrap="none" w:vAnchor="page" w:hAnchor="page" w:x="929" w:y="1241"/>
        <w:shd w:val="clear" w:color="auto" w:fill="auto"/>
        <w:ind w:right="80"/>
      </w:pP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80"/>
      </w:pPr>
      <w:r>
        <w:t xml:space="preserve">Деятельность коллектива в 2017 </w:t>
      </w:r>
      <w:r w:rsidR="00DD1C1E">
        <w:t>г</w:t>
      </w:r>
      <w:r>
        <w:t>оду строилась в соответствии с требованиями всех нормативно - правовых документов, регламентирующих деятельность учителя в условиях современной системы школьного образования, планом работы школы, общешкольной методической темой, отражая работу по реализации задач на 2017 год.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80"/>
      </w:pPr>
      <w:r>
        <w:t>Как показала работа, коллектив приложил много усилий для реализации поставленных в 2017 году целей и задач. В течение года деятельность учителей носила творческий характер с целью совершенствования профессиональной подготовки и методического мастерства педагогов, обогащения практического опыта учителей - предметников.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80"/>
      </w:pPr>
      <w: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</w:t>
      </w:r>
      <w:proofErr w:type="gramStart"/>
      <w:r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обучающимися, коррекции знаний обучающихся на основе диагностической деятельности учителя, развития способностей и природных задатков обучающихся, ознакомления учителей с новой педагогической и методической литературой.</w:t>
      </w:r>
      <w:proofErr w:type="gramEnd"/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right="80"/>
        <w:jc w:val="center"/>
      </w:pPr>
      <w:r>
        <w:t>Обобщение передового педагогического опыта работы педагогов ОУ (количество):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tabs>
          <w:tab w:val="left" w:pos="4205"/>
        </w:tabs>
        <w:ind w:left="1560"/>
        <w:jc w:val="left"/>
      </w:pPr>
      <w:r>
        <w:t>- в школе: 6</w:t>
      </w:r>
      <w:r>
        <w:tab/>
        <w:t>- в районе: 2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/>
        <w:jc w:val="left"/>
      </w:pPr>
      <w:r>
        <w:t>Наличие НОУ, с указанием общего количества членов: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240"/>
        <w:jc w:val="left"/>
      </w:pPr>
      <w:r>
        <w:t>• на уровне школы 1 НОУ в составе 15 чел Участие педагогов ОУ в научно-практических конференциях, семинарах (количество педагогов, количество мероприятий):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proofErr w:type="gramStart"/>
      <w:r>
        <w:t>районные</w:t>
      </w:r>
      <w:proofErr w:type="gramEnd"/>
      <w:r>
        <w:t xml:space="preserve"> 7 семинара, 25 педагогов.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proofErr w:type="gramStart"/>
      <w:r>
        <w:t>республиканские</w:t>
      </w:r>
      <w:proofErr w:type="gramEnd"/>
      <w:r>
        <w:t>, региональные, зональные 10 конф,21 педагог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r>
        <w:t xml:space="preserve">российские, федеральные 7 </w:t>
      </w:r>
      <w:proofErr w:type="spellStart"/>
      <w:r>
        <w:t>конф</w:t>
      </w:r>
      <w:proofErr w:type="spellEnd"/>
      <w:r>
        <w:t xml:space="preserve">, 7 </w:t>
      </w:r>
      <w:proofErr w:type="spellStart"/>
      <w:r>
        <w:t>педаг</w:t>
      </w:r>
      <w:proofErr w:type="spellEnd"/>
      <w:r>
        <w:t>.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/>
        <w:jc w:val="left"/>
      </w:pPr>
      <w:r>
        <w:t>Участие обучающихся ОУ в НПК (количество учеников, количество НПК):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proofErr w:type="gramStart"/>
      <w:r>
        <w:t>районные</w:t>
      </w:r>
      <w:proofErr w:type="gramEnd"/>
      <w:r>
        <w:t xml:space="preserve"> 27 чел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proofErr w:type="gramStart"/>
      <w:r>
        <w:t>республиканские</w:t>
      </w:r>
      <w:proofErr w:type="gramEnd"/>
      <w:r>
        <w:t xml:space="preserve">, региональные, зональные 18 </w:t>
      </w:r>
      <w:proofErr w:type="spellStart"/>
      <w:r>
        <w:t>конф</w:t>
      </w:r>
      <w:proofErr w:type="spellEnd"/>
      <w:r>
        <w:t>, 21 чел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54"/>
        </w:tabs>
        <w:ind w:left="20" w:firstLine="2200"/>
        <w:jc w:val="left"/>
      </w:pPr>
      <w:proofErr w:type="gramStart"/>
      <w:r>
        <w:t>российские</w:t>
      </w:r>
      <w:proofErr w:type="gramEnd"/>
      <w:r>
        <w:t xml:space="preserve">, федеральные 3 </w:t>
      </w:r>
      <w:proofErr w:type="spellStart"/>
      <w:r>
        <w:t>конф</w:t>
      </w:r>
      <w:proofErr w:type="spellEnd"/>
      <w:r>
        <w:t>, 6 чел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2329"/>
        </w:tabs>
        <w:ind w:left="20" w:right="1120" w:firstLine="2200"/>
        <w:jc w:val="left"/>
      </w:pPr>
      <w:r>
        <w:t>международные 9 Публикации педагогов: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firstLine="380"/>
      </w:pPr>
      <w:r>
        <w:t>-районные (городские) 5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534"/>
        </w:tabs>
        <w:ind w:left="20" w:firstLine="380"/>
      </w:pPr>
      <w:r>
        <w:t>республиканские 5 статьи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534"/>
        </w:tabs>
        <w:ind w:left="20" w:firstLine="380"/>
      </w:pPr>
      <w:r>
        <w:t>российские 3 статьи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471"/>
        </w:tabs>
        <w:ind w:left="20" w:right="6100" w:firstLine="380"/>
        <w:jc w:val="left"/>
      </w:pPr>
      <w:r>
        <w:t>международные 13 статьи Количество молодых специалистов 2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1660"/>
        <w:jc w:val="left"/>
      </w:pPr>
      <w:r>
        <w:t>Участие педагогов в методических, профессиональных конкурсах (количество): - районные (городские)</w:t>
      </w:r>
      <w:proofErr w:type="gramStart"/>
      <w:r>
        <w:t xml:space="preserve"> ,</w:t>
      </w:r>
      <w:proofErr w:type="gramEnd"/>
      <w:r>
        <w:t xml:space="preserve"> один призер </w:t>
      </w:r>
      <w:proofErr w:type="spellStart"/>
      <w:r>
        <w:t>Ибагишева</w:t>
      </w:r>
      <w:proofErr w:type="spellEnd"/>
      <w:r>
        <w:t xml:space="preserve"> В.А.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914"/>
        </w:tabs>
        <w:ind w:left="780"/>
        <w:jc w:val="left"/>
      </w:pPr>
      <w:proofErr w:type="gramStart"/>
      <w:r>
        <w:t>республиканские</w:t>
      </w:r>
      <w:proofErr w:type="gramEnd"/>
      <w:r>
        <w:t xml:space="preserve"> 4 педагога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914"/>
        </w:tabs>
        <w:ind w:left="780"/>
        <w:jc w:val="left"/>
      </w:pPr>
      <w:proofErr w:type="gramStart"/>
      <w:r>
        <w:t>российские</w:t>
      </w:r>
      <w:proofErr w:type="gramEnd"/>
      <w:r>
        <w:t xml:space="preserve"> 3 педагога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/>
        <w:jc w:val="left"/>
      </w:pPr>
      <w:r>
        <w:t>Участие образовательных учреждений в конкурсах: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914"/>
        </w:tabs>
        <w:ind w:left="780"/>
        <w:jc w:val="left"/>
      </w:pPr>
      <w:proofErr w:type="gramStart"/>
      <w:r>
        <w:t>районные</w:t>
      </w:r>
      <w:proofErr w:type="gramEnd"/>
      <w:r>
        <w:t xml:space="preserve"> 4 конкурса</w:t>
      </w:r>
    </w:p>
    <w:p w:rsidR="0087001A" w:rsidRDefault="00603F71">
      <w:pPr>
        <w:pStyle w:val="3"/>
        <w:framePr w:w="10075" w:h="14383" w:hRule="exact" w:wrap="none" w:vAnchor="page" w:hAnchor="page" w:x="929" w:y="1241"/>
        <w:numPr>
          <w:ilvl w:val="0"/>
          <w:numId w:val="1"/>
        </w:numPr>
        <w:shd w:val="clear" w:color="auto" w:fill="auto"/>
        <w:tabs>
          <w:tab w:val="left" w:pos="914"/>
        </w:tabs>
        <w:ind w:left="780"/>
        <w:jc w:val="left"/>
      </w:pPr>
      <w:proofErr w:type="gramStart"/>
      <w:r>
        <w:t>республиканские</w:t>
      </w:r>
      <w:proofErr w:type="gramEnd"/>
      <w:r>
        <w:t xml:space="preserve"> 2 конкурса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80"/>
      </w:pPr>
      <w:r>
        <w:t xml:space="preserve">Повысилась доля учителей с высшей категорией на 5%, но есть еще учителя без категории. Прошли аттестацию на высшую категорию Михайлова Д.Б., </w:t>
      </w:r>
      <w:proofErr w:type="spellStart"/>
      <w:r>
        <w:t>Яшпаева</w:t>
      </w:r>
      <w:proofErr w:type="spellEnd"/>
      <w:r>
        <w:t xml:space="preserve"> О.М., Васюткина Э.Г., </w:t>
      </w:r>
      <w:proofErr w:type="spellStart"/>
      <w:r>
        <w:t>Алкиев</w:t>
      </w:r>
      <w:proofErr w:type="spellEnd"/>
      <w:r>
        <w:t xml:space="preserve"> А.П., на первую категорию Александров Я.Е., </w:t>
      </w:r>
      <w:proofErr w:type="spellStart"/>
      <w:r>
        <w:t>Муртазина</w:t>
      </w:r>
      <w:proofErr w:type="spellEnd"/>
      <w:r>
        <w:t xml:space="preserve"> В.И., </w:t>
      </w:r>
      <w:proofErr w:type="spellStart"/>
      <w:r>
        <w:t>Ибагишева</w:t>
      </w:r>
      <w:proofErr w:type="spellEnd"/>
      <w:r>
        <w:t xml:space="preserve"> В.И.</w:t>
      </w:r>
    </w:p>
    <w:p w:rsidR="0087001A" w:rsidRDefault="00603F71">
      <w:pPr>
        <w:pStyle w:val="3"/>
        <w:framePr w:w="10075" w:h="14383" w:hRule="exact" w:wrap="none" w:vAnchor="page" w:hAnchor="page" w:x="929" w:y="1241"/>
        <w:shd w:val="clear" w:color="auto" w:fill="auto"/>
        <w:ind w:left="20" w:right="20" w:firstLine="380"/>
      </w:pPr>
      <w:r>
        <w:t>В течени</w:t>
      </w:r>
      <w:proofErr w:type="gramStart"/>
      <w:r>
        <w:t>и</w:t>
      </w:r>
      <w:proofErr w:type="gramEnd"/>
      <w:r>
        <w:t xml:space="preserve"> года велась работа над единой методической темой: «Введение компетентного (</w:t>
      </w:r>
      <w:proofErr w:type="spellStart"/>
      <w:r>
        <w:t>деятельностного</w:t>
      </w:r>
      <w:proofErr w:type="spellEnd"/>
      <w:r>
        <w:t>) подхода в образовательном процессе через проектно-исследовательскую деятельность».</w:t>
      </w:r>
    </w:p>
    <w:p w:rsidR="0087001A" w:rsidRDefault="0087001A">
      <w:pPr>
        <w:rPr>
          <w:sz w:val="2"/>
          <w:szCs w:val="2"/>
        </w:rPr>
        <w:sectPr w:rsidR="0087001A" w:rsidSect="008C21EA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/>
      </w:pPr>
      <w:r>
        <w:lastRenderedPageBreak/>
        <w:t>На педагогических советах рассмотрены и обсуждены темы:</w:t>
      </w:r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2"/>
        </w:numPr>
        <w:shd w:val="clear" w:color="auto" w:fill="auto"/>
        <w:tabs>
          <w:tab w:val="left" w:pos="726"/>
        </w:tabs>
        <w:ind w:left="20" w:right="20"/>
      </w:pPr>
      <w:r>
        <w:t xml:space="preserve">«Личность педагога в современной школе: профессиональный и психологический аспекты в рамках введения </w:t>
      </w:r>
      <w:proofErr w:type="spellStart"/>
      <w:r>
        <w:t>профстандарта</w:t>
      </w:r>
      <w:proofErr w:type="spellEnd"/>
      <w:r>
        <w:t xml:space="preserve"> педагога».</w:t>
      </w:r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2"/>
        </w:numPr>
        <w:shd w:val="clear" w:color="auto" w:fill="auto"/>
        <w:tabs>
          <w:tab w:val="left" w:pos="793"/>
        </w:tabs>
        <w:ind w:left="20"/>
      </w:pPr>
      <w:r>
        <w:t>«Электронное обучение в контексте концепции «Российская электронная школа».</w:t>
      </w:r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2"/>
        </w:numPr>
        <w:shd w:val="clear" w:color="auto" w:fill="auto"/>
        <w:tabs>
          <w:tab w:val="left" w:pos="726"/>
        </w:tabs>
        <w:ind w:left="20"/>
      </w:pPr>
      <w:r>
        <w:t>«Инновационные воспитательные технологии».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/>
      </w:pPr>
      <w:r>
        <w:t>На заседаниях рассматривались следующие вопросы:</w:t>
      </w:r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3"/>
        </w:numPr>
        <w:shd w:val="clear" w:color="auto" w:fill="auto"/>
        <w:tabs>
          <w:tab w:val="left" w:pos="1426"/>
        </w:tabs>
        <w:spacing w:line="278" w:lineRule="exact"/>
        <w:ind w:left="20" w:right="20"/>
      </w:pPr>
      <w:r>
        <w:t>Разработка</w:t>
      </w:r>
      <w:r>
        <w:tab/>
        <w:t xml:space="preserve">критерий оценивания личностных и </w:t>
      </w:r>
      <w:proofErr w:type="spellStart"/>
      <w:r>
        <w:t>метапредметных</w:t>
      </w:r>
      <w:proofErr w:type="spellEnd"/>
      <w:r>
        <w:t xml:space="preserve"> результатов обучающихся в условиях взаимодействия школы и организаций дополнительного образования.</w:t>
      </w:r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3"/>
        </w:numPr>
        <w:shd w:val="clear" w:color="auto" w:fill="auto"/>
        <w:tabs>
          <w:tab w:val="left" w:pos="1945"/>
        </w:tabs>
        <w:spacing w:line="278" w:lineRule="exact"/>
        <w:ind w:left="20" w:right="20"/>
      </w:pPr>
      <w:proofErr w:type="gramStart"/>
      <w:r>
        <w:t>Педагогические</w:t>
      </w:r>
      <w:r>
        <w:tab/>
        <w:t>условия для воспитания и полноценного развития, обучающихся в рамках внеурочной деятельности.</w:t>
      </w:r>
      <w:proofErr w:type="gramEnd"/>
    </w:p>
    <w:p w:rsidR="0087001A" w:rsidRDefault="00603F71">
      <w:pPr>
        <w:pStyle w:val="3"/>
        <w:framePr w:w="10070" w:h="14357" w:hRule="exact" w:wrap="none" w:vAnchor="page" w:hAnchor="page" w:x="932" w:y="1241"/>
        <w:numPr>
          <w:ilvl w:val="0"/>
          <w:numId w:val="3"/>
        </w:numPr>
        <w:shd w:val="clear" w:color="auto" w:fill="auto"/>
        <w:tabs>
          <w:tab w:val="left" w:pos="1474"/>
        </w:tabs>
        <w:spacing w:after="244" w:line="278" w:lineRule="exact"/>
        <w:ind w:left="20" w:right="20"/>
      </w:pPr>
      <w:r>
        <w:t>Разработка</w:t>
      </w:r>
      <w:r>
        <w:tab/>
        <w:t>модели взаимодействия основного общего и дополнительного образования во внеурочной деятельности в условиях реализации ФГОС ООО.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420"/>
      </w:pPr>
      <w:r>
        <w:t>В 2017 году работал</w:t>
      </w:r>
      <w:r w:rsidR="00DD1C1E">
        <w:t>и</w:t>
      </w:r>
      <w:r>
        <w:t xml:space="preserve"> 2 молодых специалиста: учитель технологии </w:t>
      </w:r>
      <w:proofErr w:type="spellStart"/>
      <w:r>
        <w:t>Ибагишева</w:t>
      </w:r>
      <w:proofErr w:type="spellEnd"/>
      <w:r>
        <w:t xml:space="preserve"> В.А., за ней был закреплен наставник </w:t>
      </w:r>
      <w:proofErr w:type="spellStart"/>
      <w:r>
        <w:t>Бикмурзина</w:t>
      </w:r>
      <w:proofErr w:type="spellEnd"/>
      <w:r>
        <w:t xml:space="preserve"> А.Я., и </w:t>
      </w:r>
      <w:proofErr w:type="spellStart"/>
      <w:r>
        <w:t>Айгузина</w:t>
      </w:r>
      <w:proofErr w:type="spellEnd"/>
      <w:r>
        <w:t xml:space="preserve"> Д.И. с наставником </w:t>
      </w:r>
      <w:proofErr w:type="spellStart"/>
      <w:r>
        <w:t>Закирзяновой</w:t>
      </w:r>
      <w:proofErr w:type="spellEnd"/>
      <w:r>
        <w:t xml:space="preserve"> М.М. Молодым специалистам систематически оказывалась методическая помощь по оформлению школьной документации, было организовано взаимное посещение уроков.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420"/>
      </w:pPr>
      <w:r>
        <w:t>На базе МБОУ СОШ №2 с. Мишкино проведено 4 заседания районных методических объединений (учителей ОБЖ, математики, русского языка и литературы, истории и обществознания) на достойном уровне с положительными отзывами участников. Учителя начальных классов показали открытые уроки в рамках районного кустового заседания и республиканских курсов повышения квалификации учителей начальных классов.</w:t>
      </w:r>
    </w:p>
    <w:p w:rsidR="0087001A" w:rsidRDefault="00603F71" w:rsidP="00DD1C1E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420"/>
      </w:pPr>
      <w:r>
        <w:t xml:space="preserve">Четыре учителя вышли в финал районного конкурса «Учитель года 2017» с хорошими результатами, </w:t>
      </w:r>
      <w:proofErr w:type="spellStart"/>
      <w:r>
        <w:t>Ибагишева</w:t>
      </w:r>
      <w:proofErr w:type="spellEnd"/>
      <w:r>
        <w:t xml:space="preserve"> В.А. победила в номинации «Молодой учитель» и заняла второе место, показав отличное владение педагогическими приемами и методами предмета «технология». </w:t>
      </w:r>
      <w:proofErr w:type="spellStart"/>
      <w:r>
        <w:t>Небогатикова</w:t>
      </w:r>
      <w:proofErr w:type="spellEnd"/>
      <w:r>
        <w:t xml:space="preserve"> О.В. продемонстрировала мастерство в умении находить контакт и творчество в общении с детьми, заняв второе место в районном конкурсе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». Учителя информатики </w:t>
      </w:r>
      <w:proofErr w:type="spellStart"/>
      <w:r>
        <w:t>Ишпахтин</w:t>
      </w:r>
      <w:proofErr w:type="spellEnd"/>
      <w:r>
        <w:t xml:space="preserve"> Е.Е. и </w:t>
      </w:r>
      <w:proofErr w:type="spellStart"/>
      <w:r>
        <w:t>Ишпахтина</w:t>
      </w:r>
      <w:proofErr w:type="spellEnd"/>
      <w:r>
        <w:t xml:space="preserve"> Т.Д. стали победителями конкурса «Лучший электронный учебник», а учитель начальных классов </w:t>
      </w:r>
      <w:proofErr w:type="spellStart"/>
      <w:r>
        <w:t>Латыпова</w:t>
      </w:r>
      <w:proofErr w:type="spellEnd"/>
      <w:r>
        <w:t xml:space="preserve"> Р.Н. заняла призовое место в номинации «Лучшее электронное пособие». Три учителя повышают квалификационный уровень и продолжают </w:t>
      </w:r>
      <w:proofErr w:type="gramStart"/>
      <w:r>
        <w:t>обучение по программе</w:t>
      </w:r>
      <w:proofErr w:type="gramEnd"/>
      <w:r>
        <w:t xml:space="preserve"> магистр в высших учебных заведениях: Александрова</w:t>
      </w:r>
      <w:r w:rsidR="00DD1C1E">
        <w:t xml:space="preserve"> </w:t>
      </w:r>
      <w:r>
        <w:t xml:space="preserve">Н.Я., </w:t>
      </w:r>
      <w:proofErr w:type="spellStart"/>
      <w:r>
        <w:t>Небогатикова</w:t>
      </w:r>
      <w:proofErr w:type="spellEnd"/>
      <w:r>
        <w:t xml:space="preserve"> О.В., </w:t>
      </w:r>
      <w:proofErr w:type="spellStart"/>
      <w:r>
        <w:t>Яшпаева</w:t>
      </w:r>
      <w:proofErr w:type="spellEnd"/>
      <w:r>
        <w:t xml:space="preserve"> ОМ.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220"/>
      </w:pPr>
      <w:r>
        <w:t>Учителя активно публикуют свои статьи, разработки уроков и мероприятий в изданиях газет «Дружба, «</w:t>
      </w:r>
      <w:proofErr w:type="spellStart"/>
      <w:r>
        <w:t>Чолман</w:t>
      </w:r>
      <w:proofErr w:type="spellEnd"/>
      <w:r>
        <w:t>», «</w:t>
      </w:r>
      <w:proofErr w:type="spellStart"/>
      <w:r>
        <w:t>Келшымаш</w:t>
      </w:r>
      <w:proofErr w:type="spellEnd"/>
      <w:r>
        <w:t>», сайтов «</w:t>
      </w:r>
      <w:proofErr w:type="spellStart"/>
      <w:r>
        <w:t>Инфоурок</w:t>
      </w:r>
      <w:proofErr w:type="spellEnd"/>
      <w:r>
        <w:t>», «</w:t>
      </w:r>
      <w:proofErr w:type="spellStart"/>
      <w:r>
        <w:t>Мультиурок</w:t>
      </w:r>
      <w:proofErr w:type="spellEnd"/>
      <w:r>
        <w:t xml:space="preserve">», </w:t>
      </w:r>
      <w:proofErr w:type="spellStart"/>
      <w:r>
        <w:t>Адыева</w:t>
      </w:r>
      <w:proofErr w:type="spellEnd"/>
      <w:r>
        <w:t xml:space="preserve"> В.В. стала автором 38 опубликованных статей на сайте «</w:t>
      </w:r>
      <w:proofErr w:type="spellStart"/>
      <w:r>
        <w:t>Инфоурок</w:t>
      </w:r>
      <w:proofErr w:type="spellEnd"/>
      <w:r>
        <w:t>».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220"/>
      </w:pPr>
      <w:r>
        <w:t>Второй год работы над методической темой школы «Введение компетентного (</w:t>
      </w:r>
      <w:proofErr w:type="spellStart"/>
      <w:r>
        <w:t>деятельностного</w:t>
      </w:r>
      <w:proofErr w:type="spellEnd"/>
      <w:r>
        <w:t>) подхода в образовательном процессе через проектно-исследовательскую деятельность» дает результаты, 9 обучающихся заняли призовые места на районных и республиканских конкурсах исследовательских работ.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ind w:left="20" w:right="20" w:firstLine="220"/>
      </w:pPr>
      <w:r>
        <w:t xml:space="preserve">Второй год ведется работа республиканской экспериментальной площадки по теме: «Управление реализацией внеурочной деятельности по требованиям ФГОС в основном общем образовании в условиях взаимодействия с УДО», в результате коллективом школы №2 разрабатываются модели процесса реализации внеурочной деятельности по требованиям ФГОС в условиях взаимодействия основного общего и дополнительного образования, как промежуточным итогом являются успехи обучающихся в конкурсах по предметам. Команда школы под руководством учителя математики </w:t>
      </w:r>
      <w:proofErr w:type="spellStart"/>
      <w:r>
        <w:t>Дигитаевой</w:t>
      </w:r>
      <w:proofErr w:type="spellEnd"/>
      <w:r>
        <w:t xml:space="preserve"> Л.В. заняли призовые места в Открытом республиканском математическом турнире, межрегиональном турнире «Орбита».</w:t>
      </w:r>
    </w:p>
    <w:p w:rsidR="0087001A" w:rsidRDefault="00603F71">
      <w:pPr>
        <w:pStyle w:val="3"/>
        <w:framePr w:w="10070" w:h="14357" w:hRule="exact" w:wrap="none" w:vAnchor="page" w:hAnchor="page" w:x="932" w:y="1241"/>
        <w:shd w:val="clear" w:color="auto" w:fill="auto"/>
        <w:spacing w:after="291"/>
        <w:ind w:left="20" w:right="20" w:firstLine="600"/>
      </w:pPr>
      <w:r>
        <w:t xml:space="preserve">В школе </w:t>
      </w:r>
      <w:r w:rsidR="00DD1C1E">
        <w:t xml:space="preserve">в </w:t>
      </w:r>
      <w:r>
        <w:t>2017 год</w:t>
      </w:r>
      <w:r w:rsidR="00DD1C1E">
        <w:t>у обучались 425</w:t>
      </w:r>
      <w:r>
        <w:t xml:space="preserve"> обучающихся, 22 </w:t>
      </w:r>
      <w:proofErr w:type="gramStart"/>
      <w:r>
        <w:t>класс-комплекта</w:t>
      </w:r>
      <w:proofErr w:type="gramEnd"/>
      <w:r>
        <w:t>, из них два коррекционных класса (8в, 9б). Успеваемость по школе на конец учебного года составила 100 % (100% 2016 г.), качество - 50% (50% в 2016 г.).</w:t>
      </w:r>
    </w:p>
    <w:p w:rsidR="00DD1C1E" w:rsidRDefault="00DD1C1E">
      <w:pPr>
        <w:pStyle w:val="3"/>
        <w:framePr w:w="10070" w:h="14357" w:hRule="exact" w:wrap="none" w:vAnchor="page" w:hAnchor="page" w:x="932" w:y="1241"/>
        <w:shd w:val="clear" w:color="auto" w:fill="auto"/>
        <w:spacing w:line="210" w:lineRule="exact"/>
        <w:ind w:right="20"/>
        <w:jc w:val="center"/>
      </w:pPr>
    </w:p>
    <w:p w:rsidR="00DD1C1E" w:rsidRDefault="00DD1C1E">
      <w:pPr>
        <w:pStyle w:val="3"/>
        <w:framePr w:w="10070" w:h="14357" w:hRule="exact" w:wrap="none" w:vAnchor="page" w:hAnchor="page" w:x="932" w:y="1241"/>
        <w:shd w:val="clear" w:color="auto" w:fill="auto"/>
        <w:spacing w:line="210" w:lineRule="exact"/>
        <w:ind w:right="20"/>
        <w:jc w:val="center"/>
      </w:pPr>
    </w:p>
    <w:p w:rsidR="00DD1C1E" w:rsidRDefault="00DD1C1E">
      <w:pPr>
        <w:pStyle w:val="3"/>
        <w:framePr w:w="10070" w:h="14357" w:hRule="exact" w:wrap="none" w:vAnchor="page" w:hAnchor="page" w:x="932" w:y="1241"/>
        <w:shd w:val="clear" w:color="auto" w:fill="auto"/>
        <w:spacing w:line="210" w:lineRule="exact"/>
        <w:ind w:right="20"/>
        <w:jc w:val="center"/>
      </w:pPr>
    </w:p>
    <w:p w:rsidR="0087001A" w:rsidRDefault="0087001A">
      <w:pPr>
        <w:rPr>
          <w:sz w:val="2"/>
          <w:szCs w:val="2"/>
        </w:rPr>
        <w:sectPr w:rsidR="008700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566"/>
        <w:gridCol w:w="706"/>
        <w:gridCol w:w="710"/>
        <w:gridCol w:w="734"/>
        <w:gridCol w:w="624"/>
        <w:gridCol w:w="643"/>
        <w:gridCol w:w="677"/>
        <w:gridCol w:w="701"/>
        <w:gridCol w:w="586"/>
        <w:gridCol w:w="754"/>
        <w:gridCol w:w="667"/>
        <w:gridCol w:w="1430"/>
      </w:tblGrid>
      <w:tr w:rsidR="0087001A" w:rsidRPr="00DD1C1E">
        <w:trPr>
          <w:trHeight w:hRule="exact" w:val="60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87001A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</w:p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</w:p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</w:p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</w:p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4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По школе</w:t>
            </w:r>
          </w:p>
        </w:tc>
      </w:tr>
      <w:tr w:rsidR="0087001A" w:rsidRPr="00DD1C1E">
        <w:trPr>
          <w:trHeight w:hRule="exact" w:val="74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 w:rsidP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240" w:lineRule="auto"/>
              <w:ind w:left="119"/>
              <w:jc w:val="left"/>
              <w:rPr>
                <w:sz w:val="20"/>
                <w:szCs w:val="20"/>
              </w:rPr>
            </w:pPr>
            <w:r w:rsidRPr="00DD1C1E">
              <w:rPr>
                <w:rStyle w:val="7pt0pt"/>
                <w:sz w:val="20"/>
                <w:szCs w:val="20"/>
              </w:rPr>
              <w:t xml:space="preserve">Общее количество </w:t>
            </w:r>
            <w:proofErr w:type="gramStart"/>
            <w:r w:rsidRPr="00DD1C1E">
              <w:rPr>
                <w:rStyle w:val="7pt0pt"/>
                <w:sz w:val="20"/>
                <w:szCs w:val="20"/>
              </w:rPr>
              <w:t>обучающихся</w:t>
            </w:r>
            <w:proofErr w:type="gramEnd"/>
            <w:r w:rsidRPr="00DD1C1E">
              <w:rPr>
                <w:rStyle w:val="7pt0pt"/>
                <w:sz w:val="20"/>
                <w:szCs w:val="20"/>
              </w:rPr>
              <w:t xml:space="preserve"> на начало четверти (учебного года)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12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8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right="300"/>
              <w:jc w:val="righ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8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30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4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42</w:t>
            </w:r>
            <w:r w:rsidR="00603F71" w:rsidRPr="00DD1C1E">
              <w:rPr>
                <w:rStyle w:val="85pt0pt"/>
                <w:sz w:val="20"/>
                <w:szCs w:val="20"/>
              </w:rPr>
              <w:t>5</w:t>
            </w:r>
          </w:p>
        </w:tc>
      </w:tr>
      <w:tr w:rsidR="0087001A" w:rsidRPr="00DD1C1E">
        <w:trPr>
          <w:trHeight w:hRule="exact" w:val="74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 w:rsidP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240" w:lineRule="auto"/>
              <w:ind w:left="119"/>
              <w:jc w:val="left"/>
              <w:rPr>
                <w:sz w:val="20"/>
                <w:szCs w:val="20"/>
              </w:rPr>
            </w:pPr>
            <w:r w:rsidRPr="00DD1C1E">
              <w:rPr>
                <w:rStyle w:val="7pt0pt"/>
                <w:sz w:val="20"/>
                <w:szCs w:val="20"/>
              </w:rPr>
              <w:t xml:space="preserve">Общее количество </w:t>
            </w:r>
            <w:proofErr w:type="gramStart"/>
            <w:r w:rsidRPr="00DD1C1E">
              <w:rPr>
                <w:rStyle w:val="7pt0pt"/>
                <w:sz w:val="20"/>
                <w:szCs w:val="20"/>
              </w:rPr>
              <w:t>обучающихся</w:t>
            </w:r>
            <w:proofErr w:type="gramEnd"/>
            <w:r w:rsidRPr="00DD1C1E">
              <w:rPr>
                <w:rStyle w:val="7pt0pt"/>
                <w:sz w:val="20"/>
                <w:szCs w:val="20"/>
              </w:rPr>
              <w:t xml:space="preserve"> на конец четверти (учебного года)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12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8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right="300"/>
              <w:jc w:val="righ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8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30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4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Pr="00DD1C1E" w:rsidRDefault="00603F71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42</w:t>
            </w:r>
            <w:r w:rsidR="00603F71" w:rsidRPr="00DD1C1E">
              <w:rPr>
                <w:rStyle w:val="85pt0pt"/>
                <w:sz w:val="20"/>
                <w:szCs w:val="20"/>
              </w:rPr>
              <w:t>6</w:t>
            </w:r>
          </w:p>
        </w:tc>
      </w:tr>
      <w:tr w:rsidR="00DD1C1E" w:rsidRPr="00DD1C1E">
        <w:trPr>
          <w:trHeight w:hRule="exact" w:val="2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 w:rsidP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240" w:lineRule="auto"/>
              <w:ind w:left="119"/>
              <w:jc w:val="left"/>
              <w:rPr>
                <w:sz w:val="20"/>
                <w:szCs w:val="20"/>
              </w:rPr>
            </w:pPr>
            <w:r w:rsidRPr="00DD1C1E">
              <w:rPr>
                <w:rStyle w:val="7pt0pt"/>
                <w:sz w:val="20"/>
                <w:szCs w:val="20"/>
              </w:rPr>
              <w:t>Учатся на «4» и 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185</w:t>
            </w:r>
          </w:p>
        </w:tc>
      </w:tr>
      <w:tr w:rsidR="00DD1C1E" w:rsidRPr="00DD1C1E">
        <w:trPr>
          <w:trHeight w:hRule="exact" w:val="2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 w:rsidP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240" w:lineRule="auto"/>
              <w:ind w:left="119"/>
              <w:jc w:val="left"/>
              <w:rPr>
                <w:sz w:val="20"/>
                <w:szCs w:val="20"/>
              </w:rPr>
            </w:pPr>
            <w:r w:rsidRPr="00DD1C1E">
              <w:rPr>
                <w:rStyle w:val="7pt0pt"/>
                <w:sz w:val="20"/>
                <w:szCs w:val="20"/>
              </w:rPr>
              <w:t>Из них на «5»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left="260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framePr w:w="10728" w:h="4349" w:wrap="none" w:vAnchor="page" w:hAnchor="page" w:x="603" w:y="1428"/>
              <w:rPr>
                <w:sz w:val="20"/>
                <w:szCs w:val="20"/>
              </w:rPr>
            </w:pPr>
            <w:r w:rsidRPr="00DD1C1E">
              <w:rPr>
                <w:rStyle w:val="85pt0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1E" w:rsidRPr="00DD1C1E" w:rsidRDefault="00DD1C1E">
            <w:pPr>
              <w:pStyle w:val="3"/>
              <w:framePr w:w="10728" w:h="4349" w:wrap="none" w:vAnchor="page" w:hAnchor="page" w:x="603" w:y="142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DD1C1E">
              <w:rPr>
                <w:rStyle w:val="85pt0pt"/>
                <w:sz w:val="20"/>
                <w:szCs w:val="20"/>
              </w:rPr>
              <w:t>30</w:t>
            </w:r>
          </w:p>
        </w:tc>
      </w:tr>
    </w:tbl>
    <w:p w:rsidR="0087001A" w:rsidRDefault="00603F71">
      <w:pPr>
        <w:pStyle w:val="3"/>
        <w:framePr w:w="10738" w:h="3244" w:hRule="exact" w:wrap="none" w:vAnchor="page" w:hAnchor="page" w:x="598" w:y="6004"/>
        <w:shd w:val="clear" w:color="auto" w:fill="auto"/>
        <w:spacing w:after="217" w:line="250" w:lineRule="exact"/>
        <w:ind w:left="380" w:right="300" w:firstLine="700"/>
      </w:pPr>
      <w:proofErr w:type="gramStart"/>
      <w:r>
        <w:t xml:space="preserve">Закончили среднюю школу 18 выпускников, 3 ученика (Михайлова Дарья, </w:t>
      </w:r>
      <w:proofErr w:type="spellStart"/>
      <w:r>
        <w:t>Карамова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, </w:t>
      </w:r>
      <w:proofErr w:type="spellStart"/>
      <w:r>
        <w:t>Яманаева</w:t>
      </w:r>
      <w:proofErr w:type="spellEnd"/>
      <w:r>
        <w:t xml:space="preserve"> Екатерина) (классный руководитель </w:t>
      </w:r>
      <w:proofErr w:type="spellStart"/>
      <w:r>
        <w:t>Айгишева</w:t>
      </w:r>
      <w:proofErr w:type="spellEnd"/>
      <w:r>
        <w:t xml:space="preserve"> В.И.) отмечены медалью «За особые успехи в обучении», </w:t>
      </w:r>
      <w:proofErr w:type="spellStart"/>
      <w:r>
        <w:t>поступаемость</w:t>
      </w:r>
      <w:proofErr w:type="spellEnd"/>
      <w:r>
        <w:t xml:space="preserve"> в Вузы 609 % 12 выпускников).</w:t>
      </w:r>
      <w:proofErr w:type="gramEnd"/>
    </w:p>
    <w:p w:rsidR="0087001A" w:rsidRDefault="00603F71">
      <w:pPr>
        <w:pStyle w:val="10"/>
        <w:framePr w:w="10738" w:h="3244" w:hRule="exact" w:wrap="none" w:vAnchor="page" w:hAnchor="page" w:x="598" w:y="6004"/>
        <w:shd w:val="clear" w:color="auto" w:fill="auto"/>
        <w:spacing w:before="0" w:after="244"/>
        <w:ind w:left="1100" w:right="1500"/>
      </w:pPr>
      <w:bookmarkStart w:id="1" w:name="bookmark0"/>
      <w:r>
        <w:t xml:space="preserve">Сведения о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образовательной программе среднего общего образования</w:t>
      </w:r>
      <w:bookmarkEnd w:id="1"/>
    </w:p>
    <w:p w:rsidR="0087001A" w:rsidRDefault="00603F71">
      <w:pPr>
        <w:pStyle w:val="3"/>
        <w:framePr w:w="10738" w:h="3244" w:hRule="exact" w:wrap="none" w:vAnchor="page" w:hAnchor="page" w:x="598" w:y="6004"/>
        <w:shd w:val="clear" w:color="auto" w:fill="auto"/>
        <w:tabs>
          <w:tab w:val="left" w:leader="underscore" w:pos="8694"/>
        </w:tabs>
        <w:ind w:left="380" w:right="300" w:firstLine="700"/>
      </w:pPr>
      <w:proofErr w:type="gramStart"/>
      <w:r>
        <w:t xml:space="preserve">В целом по школе результаты единого государственного экзамена свидетельствуют о хорошем уровне подготовки наших выпускников: средний балл по школе составил по математике базовая- 18 (17), по русскому языку - (68), по математике профильная (64)- , по биологии - (76), по обществознанию - 67 (55), по истории -(56); по физике -52 (63); по химии -(76), литературе-62 </w:t>
      </w:r>
      <w:r>
        <w:rPr>
          <w:rStyle w:val="11"/>
        </w:rPr>
        <w:t>(62), информатика и ИКТ-66 (73).</w:t>
      </w:r>
      <w:r>
        <w:tab/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368"/>
        <w:gridCol w:w="1718"/>
        <w:gridCol w:w="1330"/>
        <w:gridCol w:w="1344"/>
      </w:tblGrid>
      <w:tr w:rsidR="0087001A">
        <w:trPr>
          <w:trHeight w:hRule="exact" w:val="31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1300"/>
              <w:jc w:val="left"/>
            </w:pPr>
            <w:r>
              <w:rPr>
                <w:rStyle w:val="21"/>
              </w:rPr>
              <w:t>предметы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87001A">
        <w:trPr>
          <w:trHeight w:hRule="exact" w:val="46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80,7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Математика (базовая)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48,3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71,4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Математика (профильная)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63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42,4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60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45,9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67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48,7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52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Химия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76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51,6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80</w:t>
            </w:r>
          </w:p>
        </w:tc>
      </w:tr>
      <w:tr w:rsidR="0087001A">
        <w:trPr>
          <w:trHeight w:hRule="exact" w:val="40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62</w:t>
            </w:r>
          </w:p>
        </w:tc>
      </w:tr>
      <w:tr w:rsidR="0087001A">
        <w:trPr>
          <w:trHeight w:hRule="exact" w:val="3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Информатика и ИКТ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66</w:t>
            </w:r>
          </w:p>
        </w:tc>
      </w:tr>
      <w:tr w:rsidR="0087001A">
        <w:trPr>
          <w:trHeight w:hRule="exact" w:val="4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21"/>
              </w:rPr>
              <w:t>Английский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87001A">
            <w:pPr>
              <w:framePr w:w="8606" w:h="4819" w:wrap="none" w:vAnchor="page" w:hAnchor="page" w:x="680" w:y="9223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8606" w:h="4819" w:wrap="none" w:vAnchor="page" w:hAnchor="page" w:x="680" w:y="9223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</w:rPr>
              <w:t>64</w:t>
            </w:r>
          </w:p>
        </w:tc>
      </w:tr>
    </w:tbl>
    <w:p w:rsidR="0087001A" w:rsidRDefault="00603F71">
      <w:pPr>
        <w:pStyle w:val="3"/>
        <w:framePr w:w="10738" w:h="1167" w:hRule="exact" w:wrap="none" w:vAnchor="page" w:hAnchor="page" w:x="598" w:y="14284"/>
        <w:shd w:val="clear" w:color="auto" w:fill="auto"/>
        <w:ind w:left="380" w:right="300"/>
      </w:pPr>
      <w:r>
        <w:t xml:space="preserve">Результаты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образовательной программе основного общего образования высокие, 100% успеваемость и 84,6% качество. </w:t>
      </w:r>
      <w:proofErr w:type="gramStart"/>
      <w:r>
        <w:t>Высокую качественную успеваемость показали обучающиеся по предметам: обществознание, физика, химия, биология, ИКТ, литература, русский язык, хорошую по предметам: математика.</w:t>
      </w:r>
      <w:proofErr w:type="gramEnd"/>
    </w:p>
    <w:p w:rsidR="00643A1F" w:rsidRDefault="00643A1F" w:rsidP="00643A1F">
      <w:pPr>
        <w:pStyle w:val="3"/>
        <w:shd w:val="clear" w:color="auto" w:fill="auto"/>
        <w:spacing w:line="210" w:lineRule="exact"/>
        <w:ind w:right="20"/>
        <w:jc w:val="center"/>
      </w:pPr>
    </w:p>
    <w:p w:rsidR="00643A1F" w:rsidRDefault="00643A1F" w:rsidP="00643A1F">
      <w:pPr>
        <w:pStyle w:val="3"/>
        <w:shd w:val="clear" w:color="auto" w:fill="auto"/>
        <w:spacing w:line="210" w:lineRule="exact"/>
        <w:ind w:right="20"/>
        <w:jc w:val="center"/>
      </w:pPr>
    </w:p>
    <w:p w:rsidR="00643A1F" w:rsidRDefault="00643A1F" w:rsidP="00643A1F">
      <w:pPr>
        <w:pStyle w:val="3"/>
        <w:shd w:val="clear" w:color="auto" w:fill="auto"/>
        <w:spacing w:line="210" w:lineRule="exact"/>
        <w:ind w:right="20"/>
        <w:jc w:val="center"/>
      </w:pPr>
    </w:p>
    <w:p w:rsidR="00643A1F" w:rsidRDefault="00643A1F" w:rsidP="00643A1F">
      <w:pPr>
        <w:pStyle w:val="3"/>
        <w:shd w:val="clear" w:color="auto" w:fill="auto"/>
        <w:spacing w:line="210" w:lineRule="exact"/>
        <w:ind w:right="20"/>
        <w:jc w:val="center"/>
      </w:pPr>
    </w:p>
    <w:p w:rsidR="00643A1F" w:rsidRDefault="00643A1F" w:rsidP="00643A1F">
      <w:pPr>
        <w:pStyle w:val="3"/>
        <w:shd w:val="clear" w:color="auto" w:fill="auto"/>
        <w:spacing w:line="210" w:lineRule="exact"/>
        <w:ind w:right="20"/>
        <w:jc w:val="center"/>
      </w:pPr>
      <w:r>
        <w:t xml:space="preserve">Сводная ведомость </w:t>
      </w:r>
      <w:proofErr w:type="gramStart"/>
      <w:r>
        <w:t>на конец</w:t>
      </w:r>
      <w:proofErr w:type="gramEnd"/>
      <w:r>
        <w:t xml:space="preserve"> 2016-2017 учебного года по классам:</w:t>
      </w:r>
    </w:p>
    <w:p w:rsidR="0087001A" w:rsidRDefault="0087001A">
      <w:pPr>
        <w:rPr>
          <w:sz w:val="2"/>
          <w:szCs w:val="2"/>
        </w:rPr>
        <w:sectPr w:rsidR="008700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01A" w:rsidRDefault="00603F71">
      <w:pPr>
        <w:pStyle w:val="20"/>
        <w:framePr w:w="10363" w:h="615" w:hRule="exact" w:wrap="none" w:vAnchor="page" w:hAnchor="page" w:x="785" w:y="1265"/>
        <w:shd w:val="clear" w:color="auto" w:fill="auto"/>
        <w:spacing w:line="278" w:lineRule="exact"/>
        <w:ind w:left="1880" w:right="1600"/>
        <w:jc w:val="left"/>
      </w:pPr>
      <w:r>
        <w:lastRenderedPageBreak/>
        <w:t xml:space="preserve">Сведения о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 образовательной программе основного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994"/>
        <w:gridCol w:w="989"/>
        <w:gridCol w:w="994"/>
        <w:gridCol w:w="1003"/>
      </w:tblGrid>
      <w:tr w:rsidR="0087001A">
        <w:trPr>
          <w:trHeight w:hRule="exact" w:val="111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ind w:left="1760"/>
              <w:jc w:val="left"/>
            </w:pPr>
            <w:r>
              <w:rPr>
                <w:rStyle w:val="85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Общая</w:t>
            </w:r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успеваемо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сть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Качеств</w:t>
            </w:r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енная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успевае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мость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Общая</w:t>
            </w:r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успеваемо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сть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Качеств</w:t>
            </w:r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енная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успевае</w:t>
            </w:r>
            <w:proofErr w:type="spellEnd"/>
          </w:p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85pt0pt"/>
              </w:rPr>
              <w:t>мость</w:t>
            </w:r>
            <w:proofErr w:type="spellEnd"/>
          </w:p>
        </w:tc>
      </w:tr>
      <w:tr w:rsidR="0087001A">
        <w:trPr>
          <w:trHeight w:hRule="exact" w:val="3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76</w:t>
            </w:r>
          </w:p>
        </w:tc>
      </w:tr>
      <w:tr w:rsidR="0087001A">
        <w:trPr>
          <w:trHeight w:hRule="exact" w:val="27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62</w:t>
            </w:r>
          </w:p>
        </w:tc>
      </w:tr>
      <w:tr w:rsidR="0087001A">
        <w:trPr>
          <w:trHeight w:hRule="exact" w:val="2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</w:tr>
      <w:tr w:rsidR="0087001A">
        <w:trPr>
          <w:trHeight w:hRule="exact" w:val="28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67</w:t>
            </w:r>
          </w:p>
        </w:tc>
      </w:tr>
      <w:tr w:rsidR="0087001A">
        <w:trPr>
          <w:trHeight w:hRule="exact" w:val="27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</w:tr>
      <w:tr w:rsidR="0087001A">
        <w:trPr>
          <w:trHeight w:hRule="exact" w:val="28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</w:tr>
      <w:tr w:rsidR="0087001A">
        <w:trPr>
          <w:trHeight w:hRule="exact" w:val="28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83</w:t>
            </w:r>
          </w:p>
        </w:tc>
      </w:tr>
      <w:tr w:rsidR="0087001A">
        <w:trPr>
          <w:trHeight w:hRule="exact" w:val="4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75</w:t>
            </w:r>
          </w:p>
        </w:tc>
      </w:tr>
      <w:tr w:rsidR="0087001A">
        <w:trPr>
          <w:trHeight w:hRule="exact" w:val="4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6826" w:h="4282" w:wrap="none" w:vAnchor="page" w:hAnchor="page" w:x="790" w:y="207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87001A">
            <w:pPr>
              <w:framePr w:w="6826" w:h="4282" w:wrap="none" w:vAnchor="page" w:hAnchor="page" w:x="790" w:y="207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</w:tr>
      <w:tr w:rsidR="00DD1C1E">
        <w:trPr>
          <w:trHeight w:hRule="exact" w:val="293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826" w:h="4282" w:wrap="none" w:vAnchor="page" w:hAnchor="page" w:x="790" w:y="2079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826" w:h="4282" w:wrap="none" w:vAnchor="page" w:hAnchor="page" w:x="790" w:y="207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100</w:t>
            </w:r>
          </w:p>
        </w:tc>
      </w:tr>
    </w:tbl>
    <w:p w:rsidR="0087001A" w:rsidRDefault="00603F71">
      <w:pPr>
        <w:pStyle w:val="20"/>
        <w:framePr w:w="10363" w:h="8329" w:hRule="exact" w:wrap="none" w:vAnchor="page" w:hAnchor="page" w:x="785" w:y="6606"/>
        <w:shd w:val="clear" w:color="auto" w:fill="auto"/>
        <w:spacing w:line="274" w:lineRule="exact"/>
        <w:ind w:right="280"/>
      </w:pPr>
      <w:r>
        <w:t>Результаты промежуточной успеваемости</w:t>
      </w:r>
    </w:p>
    <w:p w:rsidR="0087001A" w:rsidRDefault="00603F71">
      <w:pPr>
        <w:pStyle w:val="3"/>
        <w:framePr w:w="10363" w:h="8329" w:hRule="exact" w:wrap="none" w:vAnchor="page" w:hAnchor="page" w:x="785" w:y="6606"/>
        <w:shd w:val="clear" w:color="auto" w:fill="auto"/>
        <w:ind w:left="300" w:right="20" w:firstLine="360"/>
      </w:pPr>
      <w:proofErr w:type="gramStart"/>
      <w:r>
        <w:t>Приняли 288 обучающихся, успеваемость 94%, качество 57,8%. По результатам промежуточной аттестации остались на повторную 12 учеников, которые прошли ее 14 июня.</w:t>
      </w:r>
      <w:proofErr w:type="gramEnd"/>
      <w:r>
        <w:t xml:space="preserve"> На основании положительных результатов повторной промежуточной аттестации переведены в следующие </w:t>
      </w:r>
      <w:proofErr w:type="gramStart"/>
      <w:r>
        <w:t>классы</w:t>
      </w:r>
      <w:proofErr w:type="gramEnd"/>
      <w:r>
        <w:t xml:space="preserve"> обучающиеся 8, 10 классов: </w:t>
      </w:r>
      <w:proofErr w:type="spellStart"/>
      <w:r>
        <w:t>Минлина</w:t>
      </w:r>
      <w:proofErr w:type="spellEnd"/>
      <w:r>
        <w:t xml:space="preserve"> В., Каримов Ф., </w:t>
      </w:r>
      <w:proofErr w:type="spellStart"/>
      <w:r>
        <w:t>Ибатуллина</w:t>
      </w:r>
      <w:proofErr w:type="spellEnd"/>
      <w:r>
        <w:t xml:space="preserve"> А., </w:t>
      </w:r>
      <w:proofErr w:type="spellStart"/>
      <w:r>
        <w:t>Байрамалов</w:t>
      </w:r>
      <w:proofErr w:type="spellEnd"/>
      <w:r>
        <w:t xml:space="preserve"> Д., </w:t>
      </w:r>
      <w:proofErr w:type="spellStart"/>
      <w:r>
        <w:t>Баязова</w:t>
      </w:r>
      <w:proofErr w:type="spellEnd"/>
      <w:r>
        <w:t xml:space="preserve"> Д., </w:t>
      </w:r>
      <w:proofErr w:type="spellStart"/>
      <w:r>
        <w:t>Минилшев</w:t>
      </w:r>
      <w:proofErr w:type="spellEnd"/>
      <w:r>
        <w:t xml:space="preserve"> А., </w:t>
      </w:r>
      <w:proofErr w:type="spellStart"/>
      <w:r>
        <w:t>Файзрахманов</w:t>
      </w:r>
      <w:proofErr w:type="spellEnd"/>
      <w:r>
        <w:t xml:space="preserve"> Э., </w:t>
      </w:r>
      <w:proofErr w:type="spellStart"/>
      <w:r>
        <w:t>Шамиданова</w:t>
      </w:r>
      <w:proofErr w:type="spellEnd"/>
      <w:r>
        <w:t xml:space="preserve"> А., Бариев Д., Алексеев А., Байрамова П. , </w:t>
      </w:r>
      <w:proofErr w:type="spellStart"/>
      <w:r>
        <w:t>Шахмадеев</w:t>
      </w:r>
      <w:proofErr w:type="spellEnd"/>
      <w:r>
        <w:t xml:space="preserve"> Д., </w:t>
      </w:r>
      <w:proofErr w:type="spellStart"/>
      <w:r>
        <w:t>Легостаев</w:t>
      </w:r>
      <w:proofErr w:type="spellEnd"/>
      <w:r>
        <w:t xml:space="preserve"> Д.</w:t>
      </w:r>
    </w:p>
    <w:p w:rsidR="0087001A" w:rsidRDefault="00603F71">
      <w:pPr>
        <w:pStyle w:val="20"/>
        <w:framePr w:w="10363" w:h="8329" w:hRule="exact" w:wrap="none" w:vAnchor="page" w:hAnchor="page" w:x="785" w:y="6606"/>
        <w:shd w:val="clear" w:color="auto" w:fill="auto"/>
        <w:spacing w:line="274" w:lineRule="exact"/>
        <w:ind w:right="280"/>
      </w:pPr>
      <w:r>
        <w:t>Итоги олимпиад</w:t>
      </w:r>
    </w:p>
    <w:p w:rsidR="0087001A" w:rsidRDefault="00603F71">
      <w:pPr>
        <w:pStyle w:val="3"/>
        <w:framePr w:w="10363" w:h="8329" w:hRule="exact" w:wrap="none" w:vAnchor="page" w:hAnchor="page" w:x="785" w:y="6606"/>
        <w:shd w:val="clear" w:color="auto" w:fill="auto"/>
        <w:ind w:left="300" w:right="20" w:firstLine="720"/>
      </w:pPr>
      <w:r>
        <w:t>Доля участия школьников в школьном этапе и муниципальном этапе повысилась на 3%. Самое большое количество участников в МЭ ВОШ было по следующим предметам: обществознание-19, русский язык-18, экология-16, математика -15 ,биология-15, география-15, история- 15, физика-11, английский язык-11.</w:t>
      </w:r>
    </w:p>
    <w:p w:rsidR="0087001A" w:rsidRDefault="00603F71">
      <w:pPr>
        <w:pStyle w:val="3"/>
        <w:framePr w:w="10363" w:h="8329" w:hRule="exact" w:wrap="none" w:vAnchor="page" w:hAnchor="page" w:x="785" w:y="6606"/>
        <w:shd w:val="clear" w:color="auto" w:fill="auto"/>
        <w:ind w:left="300" w:right="20" w:firstLine="720"/>
      </w:pPr>
      <w:r>
        <w:t xml:space="preserve">Стали победителями 10 (17 - 15-16) </w:t>
      </w:r>
      <w:proofErr w:type="gramStart"/>
      <w:r>
        <w:t>обучающихся</w:t>
      </w:r>
      <w:proofErr w:type="gramEnd"/>
      <w:r>
        <w:t xml:space="preserve"> (экология-1, история-1, английский язык-1, химия-1, литература -2, русский язык -2, технология-1, физика-1), 63 (63) - призерами МЭ ВОШ. Повышение показателей произошло по обществознанию 3, экологии 1, технологии 1, начальные классы-3, ОБЖ -1, ИКТ- 2, астрономии-1. Снижение количества призовых мест произошло по предметам: татарский язык-1, английский язык-3, математика-2, русская литература-2, химия-3, биология-2. В этом году не было призеров и победителей МЭ ВОШ по марийский язык, физической культуре, МХК. Из ряда лет не результативными остаются предметы: физическая культура.</w:t>
      </w:r>
    </w:p>
    <w:p w:rsidR="0087001A" w:rsidRDefault="00603F71">
      <w:pPr>
        <w:pStyle w:val="3"/>
        <w:framePr w:w="10363" w:h="8329" w:hRule="exact" w:wrap="none" w:vAnchor="page" w:hAnchor="page" w:x="785" w:y="6606"/>
        <w:shd w:val="clear" w:color="auto" w:fill="auto"/>
        <w:ind w:left="300" w:right="20" w:firstLine="720"/>
      </w:pPr>
      <w:r>
        <w:t xml:space="preserve">Наиболее высокие результаты показали учителя: </w:t>
      </w:r>
      <w:proofErr w:type="spellStart"/>
      <w:proofErr w:type="gramStart"/>
      <w:r>
        <w:t>Айгишева</w:t>
      </w:r>
      <w:proofErr w:type="spellEnd"/>
      <w:r>
        <w:t xml:space="preserve"> В.И. (12 мест), </w:t>
      </w:r>
      <w:proofErr w:type="spellStart"/>
      <w:r>
        <w:t>Яшпаева</w:t>
      </w:r>
      <w:proofErr w:type="spellEnd"/>
      <w:r>
        <w:t xml:space="preserve"> О.М. (11 мест), </w:t>
      </w:r>
      <w:proofErr w:type="spellStart"/>
      <w:r>
        <w:t>Небогатикова</w:t>
      </w:r>
      <w:proofErr w:type="spellEnd"/>
      <w:r>
        <w:t xml:space="preserve"> О.В. (6), Попов С.В. (6), Алимова Л.С. (4), </w:t>
      </w:r>
      <w:proofErr w:type="spellStart"/>
      <w:r>
        <w:t>Дигитаева</w:t>
      </w:r>
      <w:proofErr w:type="spellEnd"/>
      <w:r>
        <w:t xml:space="preserve"> Л.В.(4) (6), </w:t>
      </w:r>
      <w:proofErr w:type="spellStart"/>
      <w:r>
        <w:t>Ишпахтина</w:t>
      </w:r>
      <w:proofErr w:type="spellEnd"/>
      <w:r>
        <w:t xml:space="preserve"> Т.Д. (6), </w:t>
      </w:r>
      <w:proofErr w:type="spellStart"/>
      <w:r>
        <w:t>Алкиев</w:t>
      </w:r>
      <w:proofErr w:type="spellEnd"/>
      <w:r>
        <w:t xml:space="preserve"> А.П. (2), Михайлова Д.Б. (4), </w:t>
      </w:r>
      <w:proofErr w:type="spellStart"/>
      <w:r>
        <w:t>Ишпахтин</w:t>
      </w:r>
      <w:proofErr w:type="spellEnd"/>
      <w:r>
        <w:t xml:space="preserve"> Е.Е. (2), </w:t>
      </w:r>
      <w:proofErr w:type="spellStart"/>
      <w:r>
        <w:t>Васютктна</w:t>
      </w:r>
      <w:proofErr w:type="spellEnd"/>
      <w:r>
        <w:t xml:space="preserve"> Э.Г. (5), </w:t>
      </w:r>
      <w:proofErr w:type="spellStart"/>
      <w:r>
        <w:t>Ибагишева</w:t>
      </w:r>
      <w:proofErr w:type="spellEnd"/>
      <w:r>
        <w:t xml:space="preserve"> В.А. (3), </w:t>
      </w:r>
      <w:proofErr w:type="spellStart"/>
      <w:r>
        <w:t>Муртазина</w:t>
      </w:r>
      <w:proofErr w:type="spellEnd"/>
      <w:r>
        <w:t xml:space="preserve"> В.И. (2), </w:t>
      </w:r>
      <w:proofErr w:type="spellStart"/>
      <w:r>
        <w:t>Мурзанаева</w:t>
      </w:r>
      <w:proofErr w:type="spellEnd"/>
      <w:r>
        <w:t xml:space="preserve"> А.С. (3).</w:t>
      </w:r>
      <w:proofErr w:type="gramEnd"/>
    </w:p>
    <w:p w:rsidR="0087001A" w:rsidRDefault="00603F71">
      <w:pPr>
        <w:pStyle w:val="3"/>
        <w:framePr w:w="10363" w:h="8329" w:hRule="exact" w:wrap="none" w:vAnchor="page" w:hAnchor="page" w:x="785" w:y="6606"/>
        <w:shd w:val="clear" w:color="auto" w:fill="auto"/>
        <w:ind w:left="300" w:right="20" w:firstLine="720"/>
      </w:pPr>
      <w:r>
        <w:t>Стали участниками регионального этапа всероссийской олимпиады школьнико</w:t>
      </w:r>
      <w:proofErr w:type="gramStart"/>
      <w:r>
        <w:t>в-</w:t>
      </w:r>
      <w:proofErr w:type="gramEnd"/>
      <w:r>
        <w:t xml:space="preserve"> </w:t>
      </w:r>
      <w:proofErr w:type="spellStart"/>
      <w:r>
        <w:t>Яманаева</w:t>
      </w:r>
      <w:proofErr w:type="spellEnd"/>
      <w:r>
        <w:t xml:space="preserve"> Е. по химии, Халилов Д. по истории, Александров Р. по технологии, </w:t>
      </w:r>
      <w:proofErr w:type="spellStart"/>
      <w:r>
        <w:t>Уразгулов</w:t>
      </w:r>
      <w:proofErr w:type="spellEnd"/>
      <w:r>
        <w:t xml:space="preserve"> Валера по экологии. Высокие показатели обнаружили следующие обучающиеся: </w:t>
      </w:r>
      <w:proofErr w:type="spellStart"/>
      <w:r>
        <w:t>Латыпов</w:t>
      </w:r>
      <w:proofErr w:type="spellEnd"/>
      <w:r>
        <w:t xml:space="preserve"> А. (10) -6, Александрова Д. (8а)-5 мест, </w:t>
      </w:r>
      <w:proofErr w:type="spellStart"/>
      <w:r>
        <w:t>Карамова</w:t>
      </w:r>
      <w:proofErr w:type="spellEnd"/>
      <w:r>
        <w:t xml:space="preserve"> А. (11), </w:t>
      </w:r>
      <w:proofErr w:type="spellStart"/>
      <w:r>
        <w:t>Уразгулов</w:t>
      </w:r>
      <w:proofErr w:type="spellEnd"/>
      <w:r>
        <w:t xml:space="preserve"> В. (9)- 4 места, Михайлова Д. (11), </w:t>
      </w:r>
      <w:proofErr w:type="spellStart"/>
      <w:r>
        <w:t>Яманаева</w:t>
      </w:r>
      <w:proofErr w:type="spellEnd"/>
      <w:r>
        <w:t xml:space="preserve"> Е. (11), </w:t>
      </w:r>
      <w:proofErr w:type="spellStart"/>
      <w:r>
        <w:t>Фархиев</w:t>
      </w:r>
      <w:proofErr w:type="spellEnd"/>
      <w:r>
        <w:t xml:space="preserve"> А. (11)- 3 места. Самый результативный класс 11 </w:t>
      </w:r>
      <w:proofErr w:type="spellStart"/>
      <w:r>
        <w:t>кл</w:t>
      </w:r>
      <w:proofErr w:type="spellEnd"/>
      <w:r>
        <w:t xml:space="preserve">- 21 место, 9 кл-14 мест, 10, 8 </w:t>
      </w:r>
      <w:proofErr w:type="spellStart"/>
      <w:r>
        <w:t>кл</w:t>
      </w:r>
      <w:proofErr w:type="spellEnd"/>
      <w:r>
        <w:t>- 12 мест.</w:t>
      </w:r>
    </w:p>
    <w:p w:rsidR="0087001A" w:rsidRDefault="0087001A">
      <w:pPr>
        <w:rPr>
          <w:sz w:val="2"/>
          <w:szCs w:val="2"/>
        </w:rPr>
        <w:sectPr w:rsidR="008700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224"/>
        <w:gridCol w:w="1651"/>
        <w:gridCol w:w="1277"/>
      </w:tblGrid>
      <w:tr w:rsidR="0087001A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lastRenderedPageBreak/>
              <w:t>Русский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67</w:t>
            </w:r>
          </w:p>
        </w:tc>
      </w:tr>
      <w:tr w:rsidR="0087001A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72</w:t>
            </w:r>
          </w:p>
        </w:tc>
      </w:tr>
      <w:tr w:rsidR="0087001A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Окружающий мир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78</w:t>
            </w:r>
          </w:p>
        </w:tc>
      </w:tr>
      <w:tr w:rsidR="0087001A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58</w:t>
            </w:r>
          </w:p>
        </w:tc>
      </w:tr>
      <w:tr w:rsidR="0087001A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29</w:t>
            </w:r>
          </w:p>
        </w:tc>
      </w:tr>
      <w:tr w:rsidR="0087001A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История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63</w:t>
            </w:r>
          </w:p>
        </w:tc>
      </w:tr>
      <w:tr w:rsidR="0087001A">
        <w:trPr>
          <w:trHeight w:hRule="exact"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Биология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33</w:t>
            </w:r>
          </w:p>
        </w:tc>
      </w:tr>
      <w:tr w:rsidR="0087001A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Физика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94</w:t>
            </w:r>
          </w:p>
        </w:tc>
      </w:tr>
      <w:tr w:rsidR="0087001A">
        <w:trPr>
          <w:trHeight w:hRule="exact" w:val="29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01A" w:rsidRDefault="00603F71">
            <w:pPr>
              <w:pStyle w:val="3"/>
              <w:framePr w:w="6955" w:h="2587" w:wrap="none" w:vAnchor="page" w:hAnchor="page" w:x="965" w:y="133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31</w:t>
            </w:r>
          </w:p>
        </w:tc>
      </w:tr>
    </w:tbl>
    <w:p w:rsidR="0087001A" w:rsidRDefault="00603F71">
      <w:pPr>
        <w:pStyle w:val="20"/>
        <w:framePr w:w="10070" w:h="11362" w:hRule="exact" w:wrap="none" w:vAnchor="page" w:hAnchor="page" w:x="932" w:y="4173"/>
        <w:shd w:val="clear" w:color="auto" w:fill="auto"/>
        <w:spacing w:line="274" w:lineRule="exact"/>
        <w:ind w:left="60" w:firstLine="900"/>
        <w:jc w:val="left"/>
      </w:pPr>
      <w:r>
        <w:t>Вывод: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4"/>
        </w:numPr>
        <w:shd w:val="clear" w:color="auto" w:fill="auto"/>
        <w:tabs>
          <w:tab w:val="left" w:pos="1332"/>
        </w:tabs>
        <w:ind w:left="60" w:right="20" w:firstLine="900"/>
        <w:jc w:val="left"/>
      </w:pPr>
      <w:r>
        <w:t>Динамика результатов олимпиад отрицательная, есть не результативные предметы родной язык, физическая культура.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4"/>
        </w:numPr>
        <w:shd w:val="clear" w:color="auto" w:fill="auto"/>
        <w:tabs>
          <w:tab w:val="left" w:pos="1200"/>
        </w:tabs>
        <w:ind w:left="60" w:firstLine="900"/>
        <w:jc w:val="left"/>
      </w:pPr>
      <w:r>
        <w:t>Уровень успеваемости и качества обучающихся знаний стабилен.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5"/>
        </w:numPr>
        <w:shd w:val="clear" w:color="auto" w:fill="auto"/>
        <w:tabs>
          <w:tab w:val="left" w:pos="1190"/>
        </w:tabs>
        <w:ind w:left="60" w:firstLine="900"/>
        <w:jc w:val="left"/>
      </w:pPr>
      <w:r>
        <w:t xml:space="preserve">Результативность участия на олимпиадах республиканского этапа </w:t>
      </w:r>
      <w:proofErr w:type="gramStart"/>
      <w:r>
        <w:t>недостаточный</w:t>
      </w:r>
      <w:proofErr w:type="gramEnd"/>
      <w:r>
        <w:t>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5"/>
        </w:numPr>
        <w:shd w:val="clear" w:color="auto" w:fill="auto"/>
        <w:tabs>
          <w:tab w:val="left" w:pos="1140"/>
        </w:tabs>
        <w:ind w:left="60" w:right="20" w:firstLine="900"/>
        <w:jc w:val="left"/>
      </w:pPr>
      <w:r>
        <w:t>ГИА в 11 классах прошла успешно, лучшие по району по математике, русскому языку, физике, химии, английскому языку, биологии, информатике и ИКТ.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5"/>
        </w:numPr>
        <w:shd w:val="clear" w:color="auto" w:fill="auto"/>
        <w:tabs>
          <w:tab w:val="left" w:pos="2098"/>
        </w:tabs>
        <w:spacing w:after="291"/>
        <w:ind w:left="60" w:firstLine="900"/>
        <w:jc w:val="left"/>
      </w:pPr>
      <w:r>
        <w:t>Участие</w:t>
      </w:r>
      <w:r>
        <w:tab/>
        <w:t>учителей в профессиональных конкурсах недостаточное.</w:t>
      </w:r>
    </w:p>
    <w:p w:rsidR="0087001A" w:rsidRDefault="00603F71">
      <w:pPr>
        <w:pStyle w:val="20"/>
        <w:framePr w:w="10070" w:h="11362" w:hRule="exact" w:wrap="none" w:vAnchor="page" w:hAnchor="page" w:x="932" w:y="4173"/>
        <w:shd w:val="clear" w:color="auto" w:fill="auto"/>
        <w:spacing w:line="210" w:lineRule="exact"/>
        <w:ind w:left="60" w:firstLine="900"/>
        <w:jc w:val="left"/>
      </w:pPr>
      <w:r>
        <w:t>Рекомендации: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6"/>
        </w:numPr>
        <w:shd w:val="clear" w:color="auto" w:fill="auto"/>
        <w:tabs>
          <w:tab w:val="left" w:pos="1332"/>
        </w:tabs>
        <w:ind w:left="60" w:right="20" w:firstLine="900"/>
        <w:jc w:val="left"/>
      </w:pPr>
      <w:r>
        <w:t>Обратить внимание педагогов на качество и уровень победителей и призеров олимпиад;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6"/>
        </w:numPr>
        <w:shd w:val="clear" w:color="auto" w:fill="auto"/>
        <w:tabs>
          <w:tab w:val="left" w:pos="1332"/>
        </w:tabs>
        <w:ind w:left="60" w:right="20" w:firstLine="900"/>
        <w:jc w:val="left"/>
      </w:pPr>
      <w:r>
        <w:t>Направить свою деятельность на выявление способных учеников по родному языку, физическая культура.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6"/>
        </w:numPr>
        <w:shd w:val="clear" w:color="auto" w:fill="auto"/>
        <w:tabs>
          <w:tab w:val="left" w:pos="1322"/>
        </w:tabs>
        <w:spacing w:line="278" w:lineRule="exact"/>
        <w:ind w:left="60" w:right="20" w:firstLine="900"/>
        <w:jc w:val="left"/>
      </w:pPr>
      <w:r>
        <w:t>Направить деятельность педагогов на формирование положительной мотивации обучающихся на достижение успехов по предметам.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6"/>
        </w:numPr>
        <w:shd w:val="clear" w:color="auto" w:fill="auto"/>
        <w:tabs>
          <w:tab w:val="left" w:pos="1394"/>
        </w:tabs>
        <w:ind w:left="60" w:right="20" w:firstLine="900"/>
        <w:jc w:val="left"/>
      </w:pPr>
      <w:r>
        <w:t>Активизировать участие учителей на профессиональных конкурсах, исследовательской, экспериментальной деятельности, публикациях, конференциях.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6"/>
        </w:numPr>
        <w:shd w:val="clear" w:color="auto" w:fill="auto"/>
        <w:tabs>
          <w:tab w:val="left" w:pos="1202"/>
        </w:tabs>
        <w:spacing w:after="476"/>
        <w:ind w:left="60" w:right="20" w:firstLine="900"/>
        <w:jc w:val="left"/>
      </w:pPr>
      <w:r>
        <w:t xml:space="preserve">Продолжить процесс аттестации, повышение уровня компетентности учителя (Николаева Н.А., </w:t>
      </w:r>
      <w:proofErr w:type="spellStart"/>
      <w:r>
        <w:t>Ишпахтина</w:t>
      </w:r>
      <w:proofErr w:type="spellEnd"/>
      <w:r>
        <w:t xml:space="preserve"> Т.Д., Алимова Л.С.)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spacing w:line="278" w:lineRule="exact"/>
        <w:ind w:left="60" w:right="20"/>
      </w:pPr>
      <w:r>
        <w:t>Методическая тема школы</w:t>
      </w:r>
      <w:proofErr w:type="gramStart"/>
      <w:r>
        <w:t xml:space="preserve"> :</w:t>
      </w:r>
      <w:proofErr w:type="gramEnd"/>
      <w:r>
        <w:t xml:space="preserve"> «Введение компетентного (</w:t>
      </w:r>
      <w:proofErr w:type="spellStart"/>
      <w:r>
        <w:t>деятельностного</w:t>
      </w:r>
      <w:proofErr w:type="spellEnd"/>
      <w:r>
        <w:t>) подхода в образовательном процессе через проектно-исследовательскую деятельность»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>Цель: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 xml:space="preserve">Создание благоприятной образовательной среды, способствующей раскрытию </w:t>
      </w:r>
      <w:proofErr w:type="gramStart"/>
      <w:r>
        <w:t>индивидуальных</w:t>
      </w:r>
      <w:proofErr w:type="gramEnd"/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>особенностей обучающихся, обеспечивающей возможности их самоопределения и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>самореализации и укрепления здоровья школьников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>Задачи школы на 2018</w:t>
      </w:r>
      <w:r w:rsidR="00EB0ADE">
        <w:t xml:space="preserve"> </w:t>
      </w:r>
      <w:r>
        <w:t>год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7"/>
        </w:numPr>
        <w:shd w:val="clear" w:color="auto" w:fill="auto"/>
        <w:tabs>
          <w:tab w:val="left" w:pos="271"/>
        </w:tabs>
        <w:ind w:left="60"/>
      </w:pPr>
      <w:r>
        <w:t xml:space="preserve">Повышение качества образовательного процесса </w:t>
      </w:r>
      <w:proofErr w:type="gramStart"/>
      <w:r>
        <w:t>через</w:t>
      </w:r>
      <w:proofErr w:type="gramEnd"/>
      <w:r>
        <w:t>: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1"/>
        </w:numPr>
        <w:shd w:val="clear" w:color="auto" w:fill="auto"/>
        <w:tabs>
          <w:tab w:val="left" w:pos="319"/>
        </w:tabs>
        <w:ind w:left="60"/>
      </w:pPr>
      <w:r>
        <w:t xml:space="preserve">осуществление </w:t>
      </w:r>
      <w:proofErr w:type="spellStart"/>
      <w:r>
        <w:t>компетентностного</w:t>
      </w:r>
      <w:proofErr w:type="spellEnd"/>
      <w:r>
        <w:t xml:space="preserve"> подхода в обучении и воспитании;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1"/>
        </w:numPr>
        <w:shd w:val="clear" w:color="auto" w:fill="auto"/>
        <w:tabs>
          <w:tab w:val="left" w:pos="319"/>
        </w:tabs>
        <w:ind w:left="60"/>
      </w:pPr>
      <w:r>
        <w:t>внедрение проектно-исследовательских технологий в деятельность учителя;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1"/>
        </w:numPr>
        <w:shd w:val="clear" w:color="auto" w:fill="auto"/>
        <w:tabs>
          <w:tab w:val="left" w:pos="319"/>
        </w:tabs>
        <w:ind w:left="60"/>
      </w:pPr>
      <w:r>
        <w:t>применение ИКТ и технологий развития мышления;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1"/>
        </w:numPr>
        <w:shd w:val="clear" w:color="auto" w:fill="auto"/>
        <w:tabs>
          <w:tab w:val="left" w:pos="593"/>
        </w:tabs>
        <w:ind w:left="60" w:right="20"/>
      </w:pPr>
      <w:r>
        <w:t xml:space="preserve">обеспечить усвоение </w:t>
      </w:r>
      <w:proofErr w:type="gramStart"/>
      <w:r>
        <w:t>обучающимися</w:t>
      </w:r>
      <w:proofErr w:type="gramEnd"/>
      <w: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87001A" w:rsidRDefault="00603F71">
      <w:pPr>
        <w:pStyle w:val="3"/>
        <w:framePr w:w="10070" w:h="11362" w:hRule="exact" w:wrap="none" w:vAnchor="page" w:hAnchor="page" w:x="932" w:y="4173"/>
        <w:numPr>
          <w:ilvl w:val="0"/>
          <w:numId w:val="1"/>
        </w:numPr>
        <w:shd w:val="clear" w:color="auto" w:fill="auto"/>
        <w:tabs>
          <w:tab w:val="left" w:pos="410"/>
        </w:tabs>
        <w:ind w:left="60" w:right="20"/>
      </w:pPr>
      <w:r>
        <w:t>работу с обучающимися по подготовке к сдаче выпускных экзаменов в формате ОГЭ, ЕГЭ, ГВЭ;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 w:right="20"/>
      </w:pPr>
      <w:r>
        <w:t>-создать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</w:t>
      </w:r>
    </w:p>
    <w:p w:rsidR="0087001A" w:rsidRDefault="00603F71">
      <w:pPr>
        <w:pStyle w:val="3"/>
        <w:framePr w:w="10070" w:h="11362" w:hRule="exact" w:wrap="none" w:vAnchor="page" w:hAnchor="page" w:x="932" w:y="4173"/>
        <w:shd w:val="clear" w:color="auto" w:fill="auto"/>
        <w:ind w:left="60"/>
      </w:pPr>
      <w:r>
        <w:t xml:space="preserve">-формировать позитивную мотивацию </w:t>
      </w:r>
      <w:proofErr w:type="gramStart"/>
      <w:r>
        <w:t>обучающихся</w:t>
      </w:r>
      <w:proofErr w:type="gramEnd"/>
      <w:r>
        <w:t xml:space="preserve"> к учебной деятельности;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224"/>
        <w:gridCol w:w="1651"/>
        <w:gridCol w:w="1277"/>
      </w:tblGrid>
      <w:tr w:rsidR="00DD1C1E">
        <w:trPr>
          <w:trHeight w:hRule="exact" w:val="30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955" w:h="307" w:wrap="none" w:vAnchor="page" w:hAnchor="page" w:x="976" w:y="105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Предмет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955" w:h="307" w:wrap="none" w:vAnchor="page" w:hAnchor="page" w:x="976" w:y="105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Класс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955" w:h="307" w:wrap="none" w:vAnchor="page" w:hAnchor="page" w:x="976" w:y="105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1"/>
              </w:rPr>
              <w:t>Успеваемость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C1E" w:rsidRDefault="00DD1C1E" w:rsidP="00DD1C1E">
            <w:pPr>
              <w:pStyle w:val="3"/>
              <w:framePr w:w="6955" w:h="307" w:wrap="none" w:vAnchor="page" w:hAnchor="page" w:x="976" w:y="105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21"/>
              </w:rPr>
              <w:t>Качество</w:t>
            </w:r>
          </w:p>
        </w:tc>
      </w:tr>
    </w:tbl>
    <w:p w:rsidR="00DD1C1E" w:rsidRDefault="00DD1C1E" w:rsidP="00DD1C1E">
      <w:pPr>
        <w:pStyle w:val="a6"/>
        <w:framePr w:wrap="none" w:vAnchor="page" w:hAnchor="page" w:x="5236" w:y="721"/>
        <w:shd w:val="clear" w:color="auto" w:fill="auto"/>
        <w:spacing w:line="210" w:lineRule="exact"/>
      </w:pPr>
      <w:r>
        <w:rPr>
          <w:rStyle w:val="a7"/>
          <w:b/>
          <w:bCs/>
        </w:rPr>
        <w:t>Результаты ВПР</w:t>
      </w:r>
    </w:p>
    <w:p w:rsidR="0087001A" w:rsidRDefault="0087001A">
      <w:pPr>
        <w:rPr>
          <w:sz w:val="2"/>
          <w:szCs w:val="2"/>
        </w:rPr>
        <w:sectPr w:rsidR="008700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001A" w:rsidRDefault="00603F71" w:rsidP="00DD1C1E">
      <w:pPr>
        <w:pStyle w:val="3"/>
        <w:framePr w:w="10277" w:h="4936" w:hRule="exact" w:wrap="none" w:vAnchor="page" w:hAnchor="page" w:x="828" w:y="1241"/>
        <w:shd w:val="clear" w:color="auto" w:fill="auto"/>
        <w:ind w:right="220"/>
      </w:pPr>
      <w:r>
        <w:lastRenderedPageBreak/>
        <w:t xml:space="preserve">-обеспечить социально-педагогические отношения, сохраняющие физическое, психическое и социальное здоровье </w:t>
      </w:r>
      <w:proofErr w:type="gramStart"/>
      <w:r>
        <w:t>обучающихся</w:t>
      </w:r>
      <w:proofErr w:type="gramEnd"/>
      <w:r>
        <w:t>.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1"/>
        </w:numPr>
        <w:shd w:val="clear" w:color="auto" w:fill="auto"/>
        <w:tabs>
          <w:tab w:val="left" w:pos="254"/>
        </w:tabs>
      </w:pPr>
      <w:r>
        <w:t>развитие системы дополнительного образования;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1"/>
        </w:numPr>
        <w:shd w:val="clear" w:color="auto" w:fill="auto"/>
        <w:tabs>
          <w:tab w:val="left" w:pos="274"/>
        </w:tabs>
        <w:ind w:right="220"/>
      </w:pPr>
      <w:r>
        <w:t>продолжение сотрудничества с учреждениями и организациями села и родительской общественностью;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1"/>
        </w:numPr>
        <w:shd w:val="clear" w:color="auto" w:fill="auto"/>
        <w:tabs>
          <w:tab w:val="left" w:pos="139"/>
        </w:tabs>
      </w:pPr>
      <w:r>
        <w:t xml:space="preserve">продолжение работы по духовно - нравственному воспитанию </w:t>
      </w:r>
      <w:proofErr w:type="gramStart"/>
      <w:r>
        <w:t>обучающихся</w:t>
      </w:r>
      <w:proofErr w:type="gramEnd"/>
      <w:r>
        <w:t>;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1"/>
        </w:numPr>
        <w:shd w:val="clear" w:color="auto" w:fill="auto"/>
        <w:tabs>
          <w:tab w:val="left" w:pos="144"/>
        </w:tabs>
        <w:ind w:right="220"/>
      </w:pPr>
      <w:r>
        <w:t>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обучающихся.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7"/>
        </w:numPr>
        <w:shd w:val="clear" w:color="auto" w:fill="auto"/>
        <w:tabs>
          <w:tab w:val="left" w:pos="235"/>
        </w:tabs>
      </w:pPr>
      <w:r>
        <w:t>Продолжить создавать условия для успешного перехода на ФГОС ООО;</w:t>
      </w:r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7"/>
        </w:numPr>
        <w:shd w:val="clear" w:color="auto" w:fill="auto"/>
        <w:tabs>
          <w:tab w:val="left" w:pos="235"/>
        </w:tabs>
      </w:pPr>
      <w:r>
        <w:t>Активное участие педагогического коллектива в реализации ПНПО</w:t>
      </w:r>
      <w:proofErr w:type="gramStart"/>
      <w:r>
        <w:t xml:space="preserve"> ;</w:t>
      </w:r>
      <w:proofErr w:type="gramEnd"/>
    </w:p>
    <w:p w:rsidR="0087001A" w:rsidRDefault="00603F71" w:rsidP="00DD1C1E">
      <w:pPr>
        <w:pStyle w:val="3"/>
        <w:framePr w:w="10277" w:h="4936" w:hRule="exact" w:wrap="none" w:vAnchor="page" w:hAnchor="page" w:x="828" w:y="1241"/>
        <w:numPr>
          <w:ilvl w:val="0"/>
          <w:numId w:val="7"/>
        </w:numPr>
        <w:shd w:val="clear" w:color="auto" w:fill="auto"/>
        <w:tabs>
          <w:tab w:val="left" w:pos="235"/>
        </w:tabs>
      </w:pPr>
      <w:r>
        <w:t>Продолжить внедрение ФГОС НОО ОВЗ.</w:t>
      </w:r>
    </w:p>
    <w:p w:rsidR="00DD1C1E" w:rsidRDefault="00DD1C1E" w:rsidP="00DD1C1E">
      <w:pPr>
        <w:pStyle w:val="3"/>
        <w:framePr w:w="10277" w:h="4936" w:hRule="exact" w:wrap="none" w:vAnchor="page" w:hAnchor="page" w:x="828" w:y="1241"/>
        <w:shd w:val="clear" w:color="auto" w:fill="auto"/>
        <w:tabs>
          <w:tab w:val="left" w:pos="235"/>
        </w:tabs>
      </w:pPr>
    </w:p>
    <w:p w:rsidR="00DD1C1E" w:rsidRDefault="00DD1C1E" w:rsidP="00DD1C1E">
      <w:pPr>
        <w:pStyle w:val="3"/>
        <w:framePr w:w="10277" w:h="4936" w:hRule="exact" w:wrap="none" w:vAnchor="page" w:hAnchor="page" w:x="828" w:y="1241"/>
        <w:shd w:val="clear" w:color="auto" w:fill="auto"/>
        <w:tabs>
          <w:tab w:val="left" w:pos="235"/>
        </w:tabs>
      </w:pPr>
    </w:p>
    <w:p w:rsidR="00DD1C1E" w:rsidRDefault="00DD1C1E" w:rsidP="00DD1C1E">
      <w:pPr>
        <w:pStyle w:val="3"/>
        <w:framePr w:w="10277" w:h="4936" w:hRule="exact" w:wrap="none" w:vAnchor="page" w:hAnchor="page" w:x="828" w:y="1241"/>
        <w:shd w:val="clear" w:color="auto" w:fill="auto"/>
        <w:tabs>
          <w:tab w:val="left" w:pos="235"/>
        </w:tabs>
        <w:jc w:val="center"/>
      </w:pPr>
      <w:r>
        <w:t>Директор школы:                     Мустафин С.М.</w:t>
      </w:r>
    </w:p>
    <w:p w:rsidR="0087001A" w:rsidRDefault="0087001A">
      <w:pPr>
        <w:rPr>
          <w:sz w:val="2"/>
          <w:szCs w:val="2"/>
        </w:rPr>
      </w:pPr>
    </w:p>
    <w:sectPr w:rsidR="008700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AB" w:rsidRDefault="005B4BAB">
      <w:r>
        <w:separator/>
      </w:r>
    </w:p>
  </w:endnote>
  <w:endnote w:type="continuationSeparator" w:id="0">
    <w:p w:rsidR="005B4BAB" w:rsidRDefault="005B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AB" w:rsidRDefault="005B4BAB"/>
  </w:footnote>
  <w:footnote w:type="continuationSeparator" w:id="0">
    <w:p w:rsidR="005B4BAB" w:rsidRDefault="005B4B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67B"/>
    <w:multiLevelType w:val="multilevel"/>
    <w:tmpl w:val="8042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8528D"/>
    <w:multiLevelType w:val="multilevel"/>
    <w:tmpl w:val="70166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C2584"/>
    <w:multiLevelType w:val="multilevel"/>
    <w:tmpl w:val="ECBA4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136BB"/>
    <w:multiLevelType w:val="multilevel"/>
    <w:tmpl w:val="DA2ED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563A6"/>
    <w:multiLevelType w:val="multilevel"/>
    <w:tmpl w:val="3A4AA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E0C98"/>
    <w:multiLevelType w:val="multilevel"/>
    <w:tmpl w:val="8AE4E1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01E5E"/>
    <w:multiLevelType w:val="multilevel"/>
    <w:tmpl w:val="5266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1A"/>
    <w:rsid w:val="005B4BAB"/>
    <w:rsid w:val="00603F71"/>
    <w:rsid w:val="00643A1F"/>
    <w:rsid w:val="0087001A"/>
    <w:rsid w:val="008C21EA"/>
    <w:rsid w:val="00D11D80"/>
    <w:rsid w:val="00DA45C1"/>
    <w:rsid w:val="00DD1C1E"/>
    <w:rsid w:val="00E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78" w:lineRule="exact"/>
      <w:ind w:firstLine="118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C2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1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78" w:lineRule="exact"/>
      <w:ind w:firstLine="1180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C21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1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2018-05-10T07:29:00Z</dcterms:created>
  <dcterms:modified xsi:type="dcterms:W3CDTF">2018-05-14T11:54:00Z</dcterms:modified>
</cp:coreProperties>
</file>